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AF50"/>
          <w:spacing w:val="-2"/>
        </w:rPr>
        <w:t>JCPA</w:t>
      </w:r>
      <w:r>
        <w:rPr>
          <w:color w:val="00AF50"/>
          <w:spacing w:val="-11"/>
        </w:rPr>
        <w:t> </w:t>
      </w:r>
      <w:r>
        <w:rPr>
          <w:color w:val="00AF50"/>
          <w:spacing w:val="-2"/>
        </w:rPr>
        <w:t>Financial</w:t>
      </w:r>
      <w:r>
        <w:rPr>
          <w:color w:val="00AF50"/>
          <w:spacing w:val="-13"/>
        </w:rPr>
        <w:t> </w:t>
      </w:r>
      <w:r>
        <w:rPr>
          <w:color w:val="00AF50"/>
          <w:spacing w:val="-2"/>
        </w:rPr>
        <w:t>Information/Agreement</w:t>
      </w:r>
      <w:r>
        <w:rPr>
          <w:color w:val="00AF50"/>
          <w:spacing w:val="-11"/>
        </w:rPr>
        <w:t> </w:t>
      </w:r>
      <w:r>
        <w:rPr>
          <w:color w:val="00AF50"/>
          <w:spacing w:val="-2"/>
        </w:rPr>
        <w:t>2022/2023</w:t>
      </w:r>
    </w:p>
    <w:p>
      <w:pPr>
        <w:pStyle w:val="BodyText"/>
        <w:rPr>
          <w:rFonts w:ascii="Calibri"/>
          <w:b/>
          <w:sz w:val="14"/>
        </w:rPr>
      </w:pPr>
    </w:p>
    <w:tbl>
      <w:tblPr>
        <w:tblW w:w="0" w:type="auto"/>
        <w:jc w:val="left"/>
        <w:tblInd w:w="13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0"/>
        <w:gridCol w:w="2310"/>
        <w:gridCol w:w="2031"/>
        <w:gridCol w:w="2128"/>
      </w:tblGrid>
      <w:tr>
        <w:trPr>
          <w:trHeight w:val="1270" w:hRule="atLeast"/>
        </w:trPr>
        <w:tc>
          <w:tcPr>
            <w:tcW w:w="2140" w:type="dxa"/>
            <w:tcBorders>
              <w:bottom w:val="single" w:sz="36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spacing w:line="216" w:lineRule="auto"/>
              <w:ind w:left="284" w:right="219" w:firstLine="3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Program 7:00am-3:30pm</w:t>
            </w:r>
          </w:p>
        </w:tc>
        <w:tc>
          <w:tcPr>
            <w:tcW w:w="2310" w:type="dxa"/>
            <w:tcBorders>
              <w:left w:val="nil"/>
              <w:bottom w:val="single" w:sz="36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spacing w:line="216" w:lineRule="auto"/>
              <w:ind w:left="948" w:hanging="833"/>
              <w:rPr>
                <w:b/>
                <w:sz w:val="24"/>
              </w:rPr>
            </w:pPr>
            <w:r>
              <w:rPr>
                <w:b/>
                <w:sz w:val="24"/>
              </w:rPr>
              <w:t>Book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Enrollment </w:t>
            </w:r>
            <w:r>
              <w:rPr>
                <w:b/>
                <w:spacing w:val="-4"/>
                <w:sz w:val="24"/>
              </w:rPr>
              <w:t>Fee</w:t>
            </w:r>
          </w:p>
        </w:tc>
        <w:tc>
          <w:tcPr>
            <w:tcW w:w="2031" w:type="dxa"/>
            <w:tcBorders>
              <w:left w:val="nil"/>
              <w:bottom w:val="single" w:sz="36" w:space="0" w:color="000000"/>
              <w:right w:val="nil"/>
            </w:tcBorders>
          </w:tcPr>
          <w:p>
            <w:pPr>
              <w:pStyle w:val="TableParagraph"/>
              <w:spacing w:before="10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line="263" w:lineRule="exact"/>
              <w:ind w:left="176" w:right="24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FACTS</w:t>
            </w:r>
          </w:p>
          <w:p>
            <w:pPr>
              <w:pStyle w:val="TableParagraph"/>
              <w:spacing w:line="263" w:lineRule="exact"/>
              <w:ind w:left="176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Annual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Tuition</w:t>
            </w:r>
          </w:p>
        </w:tc>
        <w:tc>
          <w:tcPr>
            <w:tcW w:w="2128" w:type="dxa"/>
            <w:tcBorders>
              <w:left w:val="nil"/>
              <w:bottom w:val="single" w:sz="36" w:space="0" w:color="000000"/>
            </w:tcBorders>
          </w:tcPr>
          <w:p>
            <w:pPr>
              <w:pStyle w:val="TableParagraph"/>
              <w:spacing w:before="10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ind w:left="263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Weekly</w:t>
            </w:r>
            <w:r>
              <w:rPr>
                <w:b/>
                <w:spacing w:val="-2"/>
                <w:sz w:val="24"/>
              </w:rPr>
              <w:t> Tuition</w:t>
            </w:r>
          </w:p>
        </w:tc>
      </w:tr>
      <w:tr>
        <w:trPr>
          <w:trHeight w:val="720" w:hRule="atLeast"/>
        </w:trPr>
        <w:tc>
          <w:tcPr>
            <w:tcW w:w="2140" w:type="dxa"/>
            <w:tcBorders>
              <w:top w:val="single" w:sz="36" w:space="0" w:color="000000"/>
              <w:bottom w:val="single" w:sz="36" w:space="0" w:color="000000"/>
              <w:right w:val="nil"/>
            </w:tcBorders>
          </w:tcPr>
          <w:p>
            <w:pPr>
              <w:pStyle w:val="TableParagraph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ind w:left="141" w:right="82"/>
              <w:jc w:val="center"/>
              <w:rPr>
                <w:sz w:val="24"/>
              </w:rPr>
            </w:pPr>
            <w:r>
              <w:rPr>
                <w:sz w:val="24"/>
              </w:rPr>
              <w:t>Toddler/Young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310" w:type="dxa"/>
            <w:tcBorders>
              <w:top w:val="single" w:sz="36" w:space="0" w:color="000000"/>
              <w:left w:val="nil"/>
              <w:bottom w:val="single" w:sz="36" w:space="0" w:color="000000"/>
              <w:right w:val="nil"/>
            </w:tcBorders>
          </w:tcPr>
          <w:p>
            <w:pPr>
              <w:pStyle w:val="TableParagraph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ind w:left="768"/>
              <w:rPr>
                <w:sz w:val="24"/>
              </w:rPr>
            </w:pPr>
            <w:r>
              <w:rPr>
                <w:spacing w:val="-2"/>
                <w:sz w:val="24"/>
              </w:rPr>
              <w:t>$150.00</w:t>
            </w:r>
          </w:p>
        </w:tc>
        <w:tc>
          <w:tcPr>
            <w:tcW w:w="2031" w:type="dxa"/>
            <w:tcBorders>
              <w:top w:val="single" w:sz="36" w:space="0" w:color="000000"/>
              <w:left w:val="nil"/>
              <w:bottom w:val="single" w:sz="36" w:space="0" w:color="000000"/>
              <w:right w:val="nil"/>
            </w:tcBorders>
          </w:tcPr>
          <w:p>
            <w:pPr>
              <w:pStyle w:val="TableParagraph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ind w:left="499"/>
              <w:rPr>
                <w:sz w:val="24"/>
              </w:rPr>
            </w:pPr>
            <w:r>
              <w:rPr>
                <w:spacing w:val="-2"/>
                <w:sz w:val="24"/>
              </w:rPr>
              <w:t>$7,500.00</w:t>
            </w:r>
          </w:p>
        </w:tc>
        <w:tc>
          <w:tcPr>
            <w:tcW w:w="2128" w:type="dxa"/>
            <w:tcBorders>
              <w:top w:val="single" w:sz="36" w:space="0" w:color="000000"/>
              <w:left w:val="nil"/>
              <w:bottom w:val="single" w:sz="36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ind w:left="263" w:right="2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$210.00</w:t>
            </w:r>
          </w:p>
        </w:tc>
      </w:tr>
      <w:tr>
        <w:trPr>
          <w:trHeight w:val="792" w:hRule="atLeast"/>
        </w:trPr>
        <w:tc>
          <w:tcPr>
            <w:tcW w:w="2140" w:type="dxa"/>
            <w:tcBorders>
              <w:top w:val="single" w:sz="36" w:space="0" w:color="000000"/>
              <w:bottom w:val="single" w:sz="36" w:space="0" w:color="000000"/>
              <w:right w:val="nil"/>
            </w:tcBorders>
          </w:tcPr>
          <w:p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ind w:left="139" w:right="8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Preschool-Pre-</w:t>
            </w:r>
            <w:r>
              <w:rPr>
                <w:spacing w:val="-10"/>
                <w:sz w:val="24"/>
              </w:rPr>
              <w:t>K</w:t>
            </w:r>
          </w:p>
        </w:tc>
        <w:tc>
          <w:tcPr>
            <w:tcW w:w="2310" w:type="dxa"/>
            <w:tcBorders>
              <w:top w:val="single" w:sz="36" w:space="0" w:color="000000"/>
              <w:left w:val="nil"/>
              <w:bottom w:val="single" w:sz="36" w:space="0" w:color="000000"/>
              <w:right w:val="nil"/>
            </w:tcBorders>
          </w:tcPr>
          <w:p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ind w:left="737"/>
              <w:rPr>
                <w:sz w:val="24"/>
              </w:rPr>
            </w:pPr>
            <w:r>
              <w:rPr>
                <w:spacing w:val="-2"/>
                <w:sz w:val="24"/>
              </w:rPr>
              <w:t>$400.00</w:t>
            </w:r>
          </w:p>
        </w:tc>
        <w:tc>
          <w:tcPr>
            <w:tcW w:w="2031" w:type="dxa"/>
            <w:tcBorders>
              <w:top w:val="single" w:sz="36" w:space="0" w:color="000000"/>
              <w:left w:val="nil"/>
              <w:bottom w:val="single" w:sz="36" w:space="0" w:color="000000"/>
              <w:right w:val="nil"/>
            </w:tcBorders>
          </w:tcPr>
          <w:p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spacing w:line="265" w:lineRule="exact"/>
              <w:ind w:left="176" w:right="245"/>
              <w:jc w:val="center"/>
              <w:rPr>
                <w:sz w:val="24"/>
              </w:rPr>
            </w:pPr>
            <w:r>
              <w:rPr>
                <w:sz w:val="24"/>
              </w:rPr>
              <w:t>$5,500.00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(PT)</w:t>
            </w:r>
          </w:p>
          <w:p>
            <w:pPr>
              <w:pStyle w:val="TableParagraph"/>
              <w:spacing w:line="211" w:lineRule="exact"/>
              <w:ind w:left="176" w:right="2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$6000.00</w:t>
            </w:r>
          </w:p>
        </w:tc>
        <w:tc>
          <w:tcPr>
            <w:tcW w:w="2128" w:type="dxa"/>
            <w:tcBorders>
              <w:top w:val="single" w:sz="36" w:space="0" w:color="000000"/>
              <w:left w:val="nil"/>
              <w:bottom w:val="single" w:sz="36" w:space="0" w:color="000000"/>
            </w:tcBorders>
          </w:tcPr>
          <w:p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spacing w:line="265" w:lineRule="exact"/>
              <w:ind w:left="488"/>
              <w:rPr>
                <w:sz w:val="24"/>
              </w:rPr>
            </w:pPr>
            <w:r>
              <w:rPr>
                <w:sz w:val="24"/>
              </w:rPr>
              <w:t>$175.00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(PT)</w:t>
            </w:r>
          </w:p>
          <w:p>
            <w:pPr>
              <w:pStyle w:val="TableParagraph"/>
              <w:spacing w:line="211" w:lineRule="exact"/>
              <w:ind w:left="678"/>
              <w:rPr>
                <w:sz w:val="24"/>
              </w:rPr>
            </w:pPr>
            <w:r>
              <w:rPr>
                <w:spacing w:val="-2"/>
                <w:sz w:val="24"/>
              </w:rPr>
              <w:t>$200.00</w:t>
            </w:r>
          </w:p>
        </w:tc>
      </w:tr>
      <w:tr>
        <w:trPr>
          <w:trHeight w:val="875" w:hRule="atLeast"/>
        </w:trPr>
        <w:tc>
          <w:tcPr>
            <w:tcW w:w="2140" w:type="dxa"/>
            <w:tcBorders>
              <w:top w:val="single" w:sz="36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141" w:right="82"/>
              <w:jc w:val="center"/>
              <w:rPr>
                <w:sz w:val="24"/>
              </w:rPr>
            </w:pPr>
            <w:r>
              <w:rPr>
                <w:sz w:val="24"/>
              </w:rPr>
              <w:t>Elementary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Classes</w:t>
            </w:r>
          </w:p>
        </w:tc>
        <w:tc>
          <w:tcPr>
            <w:tcW w:w="2310" w:type="dxa"/>
            <w:tcBorders>
              <w:top w:val="single" w:sz="36" w:space="0" w:color="000000"/>
              <w:left w:val="nil"/>
              <w:right w:val="nil"/>
            </w:tcBorders>
          </w:tcPr>
          <w:p>
            <w:pPr>
              <w:pStyle w:val="TableParagraph"/>
              <w:spacing w:before="8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737"/>
              <w:rPr>
                <w:sz w:val="24"/>
              </w:rPr>
            </w:pPr>
            <w:r>
              <w:rPr>
                <w:spacing w:val="-2"/>
                <w:sz w:val="24"/>
              </w:rPr>
              <w:t>$550.00</w:t>
            </w:r>
          </w:p>
        </w:tc>
        <w:tc>
          <w:tcPr>
            <w:tcW w:w="2031" w:type="dxa"/>
            <w:tcBorders>
              <w:top w:val="single" w:sz="36" w:space="0" w:color="000000"/>
              <w:left w:val="nil"/>
              <w:right w:val="nil"/>
            </w:tcBorders>
          </w:tcPr>
          <w:p>
            <w:pPr>
              <w:pStyle w:val="TableParagraph"/>
              <w:spacing w:before="8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499"/>
              <w:rPr>
                <w:sz w:val="24"/>
              </w:rPr>
            </w:pPr>
            <w:r>
              <w:rPr>
                <w:spacing w:val="-2"/>
                <w:sz w:val="24"/>
              </w:rPr>
              <w:t>$5,000.00</w:t>
            </w:r>
          </w:p>
        </w:tc>
        <w:tc>
          <w:tcPr>
            <w:tcW w:w="2128" w:type="dxa"/>
            <w:tcBorders>
              <w:top w:val="single" w:sz="36" w:space="0" w:color="000000"/>
              <w:left w:val="nil"/>
            </w:tcBorders>
          </w:tcPr>
          <w:p>
            <w:pPr>
              <w:pStyle w:val="TableParagraph"/>
              <w:spacing w:before="8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63" w:right="2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$165.00</w:t>
            </w:r>
          </w:p>
        </w:tc>
      </w:tr>
    </w:tbl>
    <w:p>
      <w:pPr>
        <w:pStyle w:val="BodyText"/>
        <w:spacing w:before="3"/>
        <w:rPr>
          <w:rFonts w:ascii="Calibri"/>
          <w:b/>
          <w:sz w:val="42"/>
        </w:rPr>
      </w:pPr>
    </w:p>
    <w:p>
      <w:pPr>
        <w:spacing w:before="0"/>
        <w:ind w:left="114" w:right="0" w:firstLine="0"/>
        <w:jc w:val="center"/>
        <w:rPr>
          <w:rFonts w:ascii="Bookman Old Style"/>
          <w:b w:val="0"/>
          <w:i/>
          <w:sz w:val="22"/>
        </w:rPr>
      </w:pPr>
      <w:r>
        <w:rPr>
          <w:rFonts w:ascii="Bookman Old Style"/>
          <w:b/>
          <w:i/>
          <w:color w:val="5F0000"/>
          <w:sz w:val="22"/>
        </w:rPr>
        <w:t>NB:</w:t>
      </w:r>
      <w:r>
        <w:rPr>
          <w:rFonts w:ascii="Bookman Old Style"/>
          <w:b/>
          <w:i/>
          <w:color w:val="5F0000"/>
          <w:spacing w:val="-2"/>
          <w:sz w:val="22"/>
        </w:rPr>
        <w:t> </w:t>
      </w:r>
      <w:r>
        <w:rPr>
          <w:rFonts w:ascii="Bookman Old Style"/>
          <w:b w:val="0"/>
          <w:i/>
          <w:color w:val="5F0000"/>
          <w:sz w:val="22"/>
        </w:rPr>
        <w:t>The</w:t>
      </w:r>
      <w:r>
        <w:rPr>
          <w:rFonts w:ascii="Bookman Old Style"/>
          <w:b w:val="0"/>
          <w:i/>
          <w:color w:val="5F0000"/>
          <w:spacing w:val="-7"/>
          <w:sz w:val="22"/>
        </w:rPr>
        <w:t> </w:t>
      </w:r>
      <w:r>
        <w:rPr>
          <w:rFonts w:ascii="Bookman Old Style"/>
          <w:b w:val="0"/>
          <w:i/>
          <w:color w:val="5F0000"/>
          <w:sz w:val="22"/>
        </w:rPr>
        <w:t>fee</w:t>
      </w:r>
      <w:r>
        <w:rPr>
          <w:rFonts w:ascii="Bookman Old Style"/>
          <w:b w:val="0"/>
          <w:i/>
          <w:color w:val="5F0000"/>
          <w:spacing w:val="-2"/>
          <w:sz w:val="22"/>
        </w:rPr>
        <w:t> </w:t>
      </w:r>
      <w:r>
        <w:rPr>
          <w:rFonts w:ascii="Bookman Old Style"/>
          <w:b w:val="0"/>
          <w:i/>
          <w:color w:val="5F0000"/>
          <w:sz w:val="22"/>
        </w:rPr>
        <w:t>above</w:t>
      </w:r>
      <w:r>
        <w:rPr>
          <w:rFonts w:ascii="Bookman Old Style"/>
          <w:b w:val="0"/>
          <w:i/>
          <w:color w:val="5F0000"/>
          <w:spacing w:val="-2"/>
          <w:sz w:val="22"/>
        </w:rPr>
        <w:t> </w:t>
      </w:r>
      <w:r>
        <w:rPr>
          <w:rFonts w:ascii="Bookman Old Style"/>
          <w:b w:val="0"/>
          <w:i/>
          <w:color w:val="5F0000"/>
          <w:sz w:val="22"/>
        </w:rPr>
        <w:t>does not</w:t>
      </w:r>
      <w:r>
        <w:rPr>
          <w:rFonts w:ascii="Bookman Old Style"/>
          <w:b w:val="0"/>
          <w:i/>
          <w:color w:val="5F0000"/>
          <w:spacing w:val="-4"/>
          <w:sz w:val="22"/>
        </w:rPr>
        <w:t> </w:t>
      </w:r>
      <w:r>
        <w:rPr>
          <w:rFonts w:ascii="Bookman Old Style"/>
          <w:b w:val="0"/>
          <w:i/>
          <w:color w:val="5F0000"/>
          <w:sz w:val="22"/>
        </w:rPr>
        <w:t>include after</w:t>
      </w:r>
      <w:r>
        <w:rPr>
          <w:rFonts w:ascii="Bookman Old Style"/>
          <w:b w:val="0"/>
          <w:i/>
          <w:color w:val="5F0000"/>
          <w:spacing w:val="-3"/>
          <w:sz w:val="22"/>
        </w:rPr>
        <w:t> </w:t>
      </w:r>
      <w:r>
        <w:rPr>
          <w:rFonts w:ascii="Bookman Old Style"/>
          <w:b w:val="0"/>
          <w:i/>
          <w:color w:val="5F0000"/>
          <w:sz w:val="22"/>
        </w:rPr>
        <w:t>care</w:t>
      </w:r>
      <w:r>
        <w:rPr>
          <w:rFonts w:ascii="Bookman Old Style"/>
          <w:b w:val="0"/>
          <w:i/>
          <w:color w:val="5F0000"/>
          <w:spacing w:val="-6"/>
          <w:sz w:val="22"/>
        </w:rPr>
        <w:t> </w:t>
      </w:r>
      <w:r>
        <w:rPr>
          <w:rFonts w:ascii="Bookman Old Style"/>
          <w:b w:val="0"/>
          <w:i/>
          <w:color w:val="5F0000"/>
          <w:sz w:val="22"/>
        </w:rPr>
        <w:t>for</w:t>
      </w:r>
      <w:r>
        <w:rPr>
          <w:rFonts w:ascii="Bookman Old Style"/>
          <w:b w:val="0"/>
          <w:i/>
          <w:color w:val="5F0000"/>
          <w:spacing w:val="-3"/>
          <w:sz w:val="22"/>
        </w:rPr>
        <w:t> </w:t>
      </w:r>
      <w:r>
        <w:rPr>
          <w:rFonts w:ascii="Bookman Old Style"/>
          <w:b w:val="0"/>
          <w:i/>
          <w:color w:val="5F0000"/>
          <w:sz w:val="22"/>
        </w:rPr>
        <w:t>Pre-School</w:t>
      </w:r>
      <w:r>
        <w:rPr>
          <w:rFonts w:ascii="Bookman Old Style"/>
          <w:b w:val="0"/>
          <w:i/>
          <w:color w:val="5F0000"/>
          <w:spacing w:val="-2"/>
          <w:sz w:val="22"/>
        </w:rPr>
        <w:t> </w:t>
      </w:r>
      <w:r>
        <w:rPr>
          <w:rFonts w:ascii="Bookman Old Style"/>
          <w:b w:val="0"/>
          <w:i/>
          <w:color w:val="5F0000"/>
          <w:sz w:val="22"/>
        </w:rPr>
        <w:t>and Elementary</w:t>
      </w:r>
      <w:r>
        <w:rPr>
          <w:rFonts w:ascii="Bookman Old Style"/>
          <w:b w:val="0"/>
          <w:i/>
          <w:color w:val="5F0000"/>
          <w:spacing w:val="-1"/>
          <w:sz w:val="22"/>
        </w:rPr>
        <w:t> </w:t>
      </w:r>
      <w:r>
        <w:rPr>
          <w:rFonts w:ascii="Bookman Old Style"/>
          <w:b w:val="0"/>
          <w:i/>
          <w:color w:val="5F0000"/>
          <w:sz w:val="22"/>
        </w:rPr>
        <w:t>student. Please</w:t>
      </w:r>
      <w:r>
        <w:rPr>
          <w:rFonts w:ascii="Bookman Old Style"/>
          <w:b w:val="0"/>
          <w:i/>
          <w:color w:val="5F0000"/>
          <w:spacing w:val="-2"/>
          <w:sz w:val="22"/>
        </w:rPr>
        <w:t> </w:t>
      </w:r>
      <w:r>
        <w:rPr>
          <w:rFonts w:ascii="Bookman Old Style"/>
          <w:b w:val="0"/>
          <w:i/>
          <w:color w:val="5F0000"/>
          <w:sz w:val="22"/>
        </w:rPr>
        <w:t>speak</w:t>
      </w:r>
      <w:r>
        <w:rPr>
          <w:rFonts w:ascii="Bookman Old Style"/>
          <w:b w:val="0"/>
          <w:i/>
          <w:color w:val="5F0000"/>
          <w:sz w:val="22"/>
        </w:rPr>
        <w:t> with front desk staff /Finance officer for final quote with aftercare fee included.</w:t>
      </w:r>
    </w:p>
    <w:p>
      <w:pPr>
        <w:spacing w:before="234"/>
        <w:ind w:left="98" w:right="0" w:firstLine="0"/>
        <w:jc w:val="center"/>
        <w:rPr>
          <w:b/>
          <w:sz w:val="22"/>
        </w:rPr>
      </w:pPr>
      <w:r>
        <w:rPr>
          <w:b/>
          <w:sz w:val="22"/>
        </w:rPr>
        <w:t>Additional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Fees: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ASP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enrollment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fee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per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student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$50.00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tabs>
          <w:tab w:pos="3304" w:val="left" w:leader="none"/>
          <w:tab w:pos="6741" w:val="left" w:leader="none"/>
        </w:tabs>
        <w:spacing w:line="245" w:lineRule="exact"/>
        <w:ind w:left="99"/>
        <w:jc w:val="center"/>
      </w:pPr>
      <w:r>
        <w:rPr/>
        <w:t>After</w:t>
      </w:r>
      <w:r>
        <w:rPr>
          <w:spacing w:val="-4"/>
        </w:rPr>
        <w:t> </w:t>
      </w:r>
      <w:r>
        <w:rPr/>
        <w:t>School</w:t>
      </w:r>
      <w:r>
        <w:rPr>
          <w:spacing w:val="-3"/>
        </w:rPr>
        <w:t> </w:t>
      </w:r>
      <w:r>
        <w:rPr>
          <w:spacing w:val="-4"/>
        </w:rPr>
        <w:t>Care</w:t>
      </w:r>
      <w:r>
        <w:rPr/>
        <w:tab/>
      </w:r>
      <w:r>
        <w:rPr>
          <w:spacing w:val="-2"/>
        </w:rPr>
        <w:t>4.00pm-6.00pm</w:t>
      </w:r>
      <w:r>
        <w:rPr/>
        <w:tab/>
        <w:t>$10/day</w:t>
      </w:r>
      <w:r>
        <w:rPr>
          <w:spacing w:val="-12"/>
        </w:rPr>
        <w:t> </w:t>
      </w:r>
      <w:r>
        <w:rPr>
          <w:spacing w:val="-2"/>
        </w:rPr>
        <w:t>$45/Week</w:t>
      </w:r>
    </w:p>
    <w:p>
      <w:pPr>
        <w:pStyle w:val="BodyText"/>
        <w:tabs>
          <w:tab w:pos="6769" w:val="left" w:leader="none"/>
        </w:tabs>
        <w:spacing w:line="245" w:lineRule="exact"/>
        <w:ind w:left="94"/>
        <w:jc w:val="center"/>
      </w:pPr>
      <w:r>
        <w:rPr/>
        <w:t>After</w:t>
      </w:r>
      <w:r>
        <w:rPr>
          <w:spacing w:val="-5"/>
        </w:rPr>
        <w:t> </w:t>
      </w:r>
      <w:r>
        <w:rPr/>
        <w:t>Care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Pick</w:t>
      </w:r>
      <w:r>
        <w:rPr>
          <w:spacing w:val="-2"/>
        </w:rPr>
        <w:t> </w:t>
      </w:r>
      <w:r>
        <w:rPr>
          <w:spacing w:val="-5"/>
        </w:rPr>
        <w:t>Up</w:t>
      </w:r>
      <w:r>
        <w:rPr/>
        <w:tab/>
        <w:t>$10/day</w:t>
      </w:r>
      <w:r>
        <w:rPr>
          <w:spacing w:val="-12"/>
        </w:rPr>
        <w:t> </w:t>
      </w:r>
      <w:r>
        <w:rPr>
          <w:spacing w:val="-2"/>
        </w:rPr>
        <w:t>$50/Week</w:t>
      </w:r>
    </w:p>
    <w:p>
      <w:pPr>
        <w:pStyle w:val="BodyText"/>
        <w:spacing w:before="8"/>
        <w:rPr>
          <w:sz w:val="19"/>
        </w:rPr>
      </w:pPr>
    </w:p>
    <w:p>
      <w:pPr>
        <w:spacing w:line="245" w:lineRule="exact" w:before="1"/>
        <w:ind w:left="117" w:right="0" w:firstLine="0"/>
        <w:jc w:val="left"/>
        <w:rPr>
          <w:i/>
          <w:sz w:val="22"/>
        </w:rPr>
      </w:pPr>
      <w:r>
        <w:rPr>
          <w:i/>
          <w:sz w:val="22"/>
        </w:rPr>
        <w:t>Any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child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picked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up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after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6.00pm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will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charged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$20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within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first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15minutes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$1.00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every</w:t>
      </w:r>
      <w:r>
        <w:rPr>
          <w:i/>
          <w:spacing w:val="-2"/>
          <w:sz w:val="22"/>
        </w:rPr>
        <w:t> addi-</w:t>
      </w:r>
    </w:p>
    <w:p>
      <w:pPr>
        <w:spacing w:line="245" w:lineRule="exact" w:before="0"/>
        <w:ind w:left="117" w:right="0" w:firstLine="0"/>
        <w:jc w:val="left"/>
        <w:rPr>
          <w:i/>
          <w:sz w:val="22"/>
        </w:rPr>
      </w:pPr>
      <w:r>
        <w:rPr>
          <w:i/>
          <w:sz w:val="22"/>
        </w:rPr>
        <w:t>tional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minute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thereafter.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money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will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due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pick</w:t>
      </w:r>
      <w:r>
        <w:rPr>
          <w:i/>
          <w:spacing w:val="-4"/>
          <w:sz w:val="22"/>
        </w:rPr>
        <w:t> </w:t>
      </w:r>
      <w:r>
        <w:rPr>
          <w:i/>
          <w:spacing w:val="-5"/>
          <w:sz w:val="22"/>
        </w:rPr>
        <w:t>up.</w:t>
      </w:r>
    </w:p>
    <w:p>
      <w:pPr>
        <w:pStyle w:val="BodyText"/>
        <w:spacing w:before="9"/>
        <w:rPr>
          <w:i/>
          <w:sz w:val="20"/>
        </w:rPr>
      </w:pPr>
    </w:p>
    <w:p>
      <w:pPr>
        <w:pStyle w:val="BodyText"/>
        <w:spacing w:line="225" w:lineRule="auto"/>
        <w:ind w:left="117"/>
      </w:pPr>
      <w:r>
        <w:rPr/>
        <w:t>JCPA</w:t>
      </w:r>
      <w:r>
        <w:rPr>
          <w:spacing w:val="-2"/>
        </w:rPr>
        <w:t> </w:t>
      </w:r>
      <w:r>
        <w:rPr/>
        <w:t>gives</w:t>
      </w:r>
      <w:r>
        <w:rPr>
          <w:spacing w:val="-2"/>
        </w:rPr>
        <w:t> </w:t>
      </w:r>
      <w:r>
        <w:rPr/>
        <w:t>5%</w:t>
      </w:r>
      <w:r>
        <w:rPr>
          <w:spacing w:val="-3"/>
        </w:rPr>
        <w:t> </w:t>
      </w:r>
      <w:r>
        <w:rPr/>
        <w:t>multi-siblings</w:t>
      </w:r>
      <w:r>
        <w:rPr>
          <w:spacing w:val="-1"/>
        </w:rPr>
        <w:t> </w:t>
      </w:r>
      <w:r>
        <w:rPr/>
        <w:t>discount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year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child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lowest</w:t>
      </w:r>
      <w:r>
        <w:rPr>
          <w:spacing w:val="-3"/>
        </w:rPr>
        <w:t> </w:t>
      </w:r>
      <w:r>
        <w:rPr/>
        <w:t>tuition;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tuition</w:t>
      </w:r>
      <w:r>
        <w:rPr>
          <w:spacing w:val="-2"/>
        </w:rPr>
        <w:t> </w:t>
      </w:r>
      <w:r>
        <w:rPr/>
        <w:t>paid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full</w:t>
      </w:r>
      <w:r>
        <w:rPr>
          <w:spacing w:val="-2"/>
        </w:rPr>
        <w:t> </w:t>
      </w:r>
      <w:r>
        <w:rPr/>
        <w:t>by July 27, 2022, receives</w:t>
      </w:r>
      <w:r>
        <w:rPr>
          <w:spacing w:val="40"/>
        </w:rPr>
        <w:t> </w:t>
      </w:r>
      <w:r>
        <w:rPr/>
        <w:t>additional 5% discount.</w:t>
      </w:r>
    </w:p>
    <w:p>
      <w:pPr>
        <w:pStyle w:val="BodyText"/>
        <w:spacing w:before="9"/>
        <w:rPr>
          <w:sz w:val="19"/>
        </w:rPr>
      </w:pPr>
    </w:p>
    <w:p>
      <w:pPr>
        <w:spacing w:line="270" w:lineRule="exact" w:before="1"/>
        <w:ind w:left="117" w:right="0" w:firstLine="0"/>
        <w:jc w:val="left"/>
        <w:rPr>
          <w:b/>
          <w:sz w:val="24"/>
        </w:rPr>
      </w:pPr>
      <w:r>
        <w:rPr>
          <w:b/>
          <w:color w:val="006FC0"/>
          <w:sz w:val="24"/>
        </w:rPr>
        <w:t>Non-Fact</w:t>
      </w:r>
      <w:r>
        <w:rPr>
          <w:b/>
          <w:color w:val="006FC0"/>
          <w:spacing w:val="-4"/>
          <w:sz w:val="24"/>
        </w:rPr>
        <w:t> </w:t>
      </w:r>
      <w:r>
        <w:rPr>
          <w:b/>
          <w:color w:val="006FC0"/>
          <w:sz w:val="24"/>
        </w:rPr>
        <w:t>Payment </w:t>
      </w:r>
      <w:r>
        <w:rPr>
          <w:b/>
          <w:color w:val="006FC0"/>
          <w:spacing w:val="-2"/>
          <w:sz w:val="24"/>
        </w:rPr>
        <w:t>Account:</w:t>
      </w:r>
    </w:p>
    <w:p>
      <w:pPr>
        <w:pStyle w:val="BodyText"/>
        <w:spacing w:line="225" w:lineRule="auto" w:before="6"/>
        <w:ind w:left="117"/>
      </w:pPr>
      <w:r>
        <w:rPr>
          <w:color w:val="006FC0"/>
        </w:rPr>
        <w:t>Weekly payment is due</w:t>
      </w:r>
      <w:r>
        <w:rPr>
          <w:color w:val="006FC0"/>
          <w:spacing w:val="-2"/>
        </w:rPr>
        <w:t> </w:t>
      </w:r>
      <w:r>
        <w:rPr>
          <w:color w:val="006FC0"/>
        </w:rPr>
        <w:t>on Monday and considered late by</w:t>
      </w:r>
      <w:r>
        <w:rPr>
          <w:color w:val="006FC0"/>
          <w:spacing w:val="-2"/>
        </w:rPr>
        <w:t> </w:t>
      </w:r>
      <w:r>
        <w:rPr>
          <w:color w:val="006FC0"/>
        </w:rPr>
        <w:t>Tuesday with a $10 late</w:t>
      </w:r>
      <w:r>
        <w:rPr>
          <w:color w:val="006FC0"/>
          <w:spacing w:val="-2"/>
        </w:rPr>
        <w:t> </w:t>
      </w:r>
      <w:r>
        <w:rPr>
          <w:color w:val="006FC0"/>
        </w:rPr>
        <w:t>fee charge. Student with an</w:t>
      </w:r>
      <w:r>
        <w:rPr>
          <w:color w:val="006FC0"/>
          <w:spacing w:val="-3"/>
        </w:rPr>
        <w:t> </w:t>
      </w:r>
      <w:r>
        <w:rPr>
          <w:color w:val="006FC0"/>
        </w:rPr>
        <w:t>unbalanced</w:t>
      </w:r>
      <w:r>
        <w:rPr>
          <w:color w:val="006FC0"/>
          <w:spacing w:val="-3"/>
        </w:rPr>
        <w:t> </w:t>
      </w:r>
      <w:r>
        <w:rPr>
          <w:color w:val="006FC0"/>
        </w:rPr>
        <w:t>account</w:t>
      </w:r>
      <w:r>
        <w:rPr>
          <w:color w:val="006FC0"/>
          <w:spacing w:val="-4"/>
        </w:rPr>
        <w:t> </w:t>
      </w:r>
      <w:r>
        <w:rPr>
          <w:color w:val="006FC0"/>
        </w:rPr>
        <w:t>will</w:t>
      </w:r>
      <w:r>
        <w:rPr>
          <w:color w:val="006FC0"/>
          <w:spacing w:val="-3"/>
        </w:rPr>
        <w:t> </w:t>
      </w:r>
      <w:r>
        <w:rPr>
          <w:color w:val="006FC0"/>
        </w:rPr>
        <w:t>be</w:t>
      </w:r>
      <w:r>
        <w:rPr>
          <w:color w:val="006FC0"/>
          <w:spacing w:val="-3"/>
        </w:rPr>
        <w:t> </w:t>
      </w:r>
      <w:r>
        <w:rPr>
          <w:color w:val="006FC0"/>
        </w:rPr>
        <w:t>disallowed</w:t>
      </w:r>
      <w:r>
        <w:rPr>
          <w:color w:val="006FC0"/>
          <w:spacing w:val="-3"/>
        </w:rPr>
        <w:t> </w:t>
      </w:r>
      <w:r>
        <w:rPr>
          <w:color w:val="006FC0"/>
        </w:rPr>
        <w:t>in</w:t>
      </w:r>
      <w:r>
        <w:rPr>
          <w:color w:val="006FC0"/>
          <w:spacing w:val="-3"/>
        </w:rPr>
        <w:t> </w:t>
      </w:r>
      <w:r>
        <w:rPr>
          <w:color w:val="006FC0"/>
        </w:rPr>
        <w:t>school</w:t>
      </w:r>
      <w:r>
        <w:rPr>
          <w:color w:val="006FC0"/>
          <w:spacing w:val="-4"/>
        </w:rPr>
        <w:t> </w:t>
      </w:r>
      <w:r>
        <w:rPr>
          <w:color w:val="006FC0"/>
        </w:rPr>
        <w:t>by</w:t>
      </w:r>
      <w:r>
        <w:rPr>
          <w:color w:val="006FC0"/>
          <w:spacing w:val="-5"/>
        </w:rPr>
        <w:t> </w:t>
      </w:r>
      <w:r>
        <w:rPr>
          <w:color w:val="006FC0"/>
        </w:rPr>
        <w:t>Thursday</w:t>
      </w:r>
      <w:r>
        <w:rPr>
          <w:color w:val="006FC0"/>
          <w:spacing w:val="-5"/>
        </w:rPr>
        <w:t> </w:t>
      </w:r>
      <w:r>
        <w:rPr>
          <w:color w:val="006FC0"/>
        </w:rPr>
        <w:t>of</w:t>
      </w:r>
      <w:r>
        <w:rPr>
          <w:color w:val="006FC0"/>
          <w:spacing w:val="-1"/>
        </w:rPr>
        <w:t> </w:t>
      </w:r>
      <w:r>
        <w:rPr>
          <w:color w:val="006FC0"/>
        </w:rPr>
        <w:t>the</w:t>
      </w:r>
      <w:r>
        <w:rPr>
          <w:color w:val="006FC0"/>
          <w:spacing w:val="-5"/>
        </w:rPr>
        <w:t> </w:t>
      </w:r>
      <w:r>
        <w:rPr>
          <w:color w:val="006FC0"/>
        </w:rPr>
        <w:t>same</w:t>
      </w:r>
      <w:r>
        <w:rPr>
          <w:color w:val="006FC0"/>
          <w:spacing w:val="-2"/>
        </w:rPr>
        <w:t> </w:t>
      </w:r>
      <w:r>
        <w:rPr>
          <w:color w:val="006FC0"/>
        </w:rPr>
        <w:t>week.</w:t>
      </w:r>
      <w:r>
        <w:rPr>
          <w:color w:val="006FC0"/>
          <w:spacing w:val="-1"/>
        </w:rPr>
        <w:t> </w:t>
      </w:r>
      <w:r>
        <w:rPr>
          <w:color w:val="006FC0"/>
        </w:rPr>
        <w:t>Every</w:t>
      </w:r>
      <w:r>
        <w:rPr>
          <w:color w:val="006FC0"/>
          <w:spacing w:val="-4"/>
        </w:rPr>
        <w:t> </w:t>
      </w:r>
      <w:r>
        <w:rPr>
          <w:color w:val="006FC0"/>
        </w:rPr>
        <w:t>returned</w:t>
      </w:r>
      <w:r>
        <w:rPr>
          <w:color w:val="006FC0"/>
          <w:spacing w:val="-3"/>
        </w:rPr>
        <w:t> </w:t>
      </w:r>
      <w:r>
        <w:rPr>
          <w:color w:val="006FC0"/>
        </w:rPr>
        <w:t>check</w:t>
      </w:r>
      <w:r>
        <w:rPr>
          <w:color w:val="006FC0"/>
          <w:spacing w:val="-2"/>
        </w:rPr>
        <w:t> </w:t>
      </w:r>
      <w:r>
        <w:rPr>
          <w:color w:val="006FC0"/>
        </w:rPr>
        <w:t>will attract a $35 penalty fee.</w:t>
      </w:r>
    </w:p>
    <w:p>
      <w:pPr>
        <w:pStyle w:val="BodyText"/>
        <w:spacing w:line="228" w:lineRule="auto" w:before="2"/>
        <w:ind w:left="117"/>
      </w:pPr>
      <w:r>
        <w:rPr>
          <w:color w:val="006FC0"/>
        </w:rPr>
        <w:t>As</w:t>
      </w:r>
      <w:r>
        <w:rPr>
          <w:color w:val="006FC0"/>
          <w:spacing w:val="-1"/>
        </w:rPr>
        <w:t> </w:t>
      </w:r>
      <w:r>
        <w:rPr>
          <w:color w:val="006FC0"/>
        </w:rPr>
        <w:t>long</w:t>
      </w:r>
      <w:r>
        <w:rPr>
          <w:color w:val="006FC0"/>
          <w:spacing w:val="-2"/>
        </w:rPr>
        <w:t> </w:t>
      </w:r>
      <w:r>
        <w:rPr>
          <w:color w:val="006FC0"/>
        </w:rPr>
        <w:t>as</w:t>
      </w:r>
      <w:r>
        <w:rPr>
          <w:color w:val="006FC0"/>
          <w:spacing w:val="-3"/>
        </w:rPr>
        <w:t> </w:t>
      </w:r>
      <w:r>
        <w:rPr>
          <w:color w:val="006FC0"/>
        </w:rPr>
        <w:t>the</w:t>
      </w:r>
      <w:r>
        <w:rPr>
          <w:color w:val="006FC0"/>
          <w:spacing w:val="-4"/>
        </w:rPr>
        <w:t> </w:t>
      </w:r>
      <w:r>
        <w:rPr>
          <w:color w:val="006FC0"/>
        </w:rPr>
        <w:t>school</w:t>
      </w:r>
      <w:r>
        <w:rPr>
          <w:color w:val="006FC0"/>
          <w:spacing w:val="-3"/>
        </w:rPr>
        <w:t> </w:t>
      </w:r>
      <w:r>
        <w:rPr>
          <w:color w:val="006FC0"/>
        </w:rPr>
        <w:t>is</w:t>
      </w:r>
      <w:r>
        <w:rPr>
          <w:color w:val="006FC0"/>
          <w:spacing w:val="-4"/>
        </w:rPr>
        <w:t> </w:t>
      </w:r>
      <w:r>
        <w:rPr>
          <w:color w:val="006FC0"/>
        </w:rPr>
        <w:t>opened</w:t>
      </w:r>
      <w:r>
        <w:rPr>
          <w:color w:val="006FC0"/>
          <w:spacing w:val="-4"/>
        </w:rPr>
        <w:t> </w:t>
      </w:r>
      <w:r>
        <w:rPr>
          <w:color w:val="006FC0"/>
        </w:rPr>
        <w:t>for</w:t>
      </w:r>
      <w:r>
        <w:rPr>
          <w:color w:val="006FC0"/>
          <w:spacing w:val="-3"/>
        </w:rPr>
        <w:t> </w:t>
      </w:r>
      <w:r>
        <w:rPr>
          <w:color w:val="006FC0"/>
        </w:rPr>
        <w:t>full</w:t>
      </w:r>
      <w:r>
        <w:rPr>
          <w:color w:val="006FC0"/>
          <w:spacing w:val="-2"/>
        </w:rPr>
        <w:t> </w:t>
      </w:r>
      <w:r>
        <w:rPr>
          <w:color w:val="006FC0"/>
        </w:rPr>
        <w:t>curriculum</w:t>
      </w:r>
      <w:r>
        <w:rPr>
          <w:color w:val="006FC0"/>
          <w:spacing w:val="-1"/>
        </w:rPr>
        <w:t> </w:t>
      </w:r>
      <w:r>
        <w:rPr>
          <w:color w:val="006FC0"/>
        </w:rPr>
        <w:t>operation,</w:t>
      </w:r>
      <w:r>
        <w:rPr>
          <w:color w:val="006FC0"/>
          <w:spacing w:val="-5"/>
        </w:rPr>
        <w:t> </w:t>
      </w:r>
      <w:r>
        <w:rPr>
          <w:color w:val="006FC0"/>
        </w:rPr>
        <w:t>full</w:t>
      </w:r>
      <w:r>
        <w:rPr>
          <w:color w:val="006FC0"/>
          <w:spacing w:val="-2"/>
        </w:rPr>
        <w:t> </w:t>
      </w:r>
      <w:r>
        <w:rPr>
          <w:color w:val="006FC0"/>
        </w:rPr>
        <w:t>weekly</w:t>
      </w:r>
      <w:r>
        <w:rPr>
          <w:color w:val="006FC0"/>
          <w:spacing w:val="-6"/>
        </w:rPr>
        <w:t> </w:t>
      </w:r>
      <w:r>
        <w:rPr>
          <w:color w:val="006FC0"/>
        </w:rPr>
        <w:t>payment will</w:t>
      </w:r>
      <w:r>
        <w:rPr>
          <w:color w:val="006FC0"/>
          <w:spacing w:val="-2"/>
        </w:rPr>
        <w:t> </w:t>
      </w:r>
      <w:r>
        <w:rPr>
          <w:color w:val="006FC0"/>
        </w:rPr>
        <w:t>be</w:t>
      </w:r>
      <w:r>
        <w:rPr>
          <w:color w:val="006FC0"/>
          <w:spacing w:val="-2"/>
        </w:rPr>
        <w:t> </w:t>
      </w:r>
      <w:r>
        <w:rPr>
          <w:color w:val="006FC0"/>
        </w:rPr>
        <w:t>expected</w:t>
      </w:r>
      <w:r>
        <w:rPr>
          <w:color w:val="006FC0"/>
          <w:spacing w:val="-2"/>
        </w:rPr>
        <w:t> </w:t>
      </w:r>
      <w:r>
        <w:rPr>
          <w:color w:val="006FC0"/>
        </w:rPr>
        <w:t>even</w:t>
      </w:r>
      <w:r>
        <w:rPr>
          <w:color w:val="006FC0"/>
          <w:spacing w:val="-2"/>
        </w:rPr>
        <w:t> </w:t>
      </w:r>
      <w:r>
        <w:rPr>
          <w:color w:val="006FC0"/>
        </w:rPr>
        <w:t>if</w:t>
      </w:r>
      <w:r>
        <w:rPr>
          <w:color w:val="006FC0"/>
          <w:spacing w:val="-3"/>
        </w:rPr>
        <w:t> </w:t>
      </w:r>
      <w:r>
        <w:rPr>
          <w:color w:val="006FC0"/>
        </w:rPr>
        <w:t>the student did not come to</w:t>
      </w:r>
      <w:r>
        <w:rPr>
          <w:color w:val="006FC0"/>
          <w:spacing w:val="-2"/>
        </w:rPr>
        <w:t> </w:t>
      </w:r>
      <w:r>
        <w:rPr>
          <w:color w:val="006FC0"/>
        </w:rPr>
        <w:t>school. A requested payment waiver will be considered only in the event of the child been sick with a supporting medical documentation.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28" w:lineRule="auto" w:before="1"/>
        <w:ind w:left="117"/>
      </w:pPr>
      <w:r>
        <w:rPr/>
        <w:t>Withdrawal</w:t>
      </w:r>
      <w:r>
        <w:rPr>
          <w:spacing w:val="-3"/>
        </w:rPr>
        <w:t> </w:t>
      </w:r>
      <w:r>
        <w:rPr/>
        <w:t>of a</w:t>
      </w:r>
      <w:r>
        <w:rPr>
          <w:spacing w:val="-4"/>
        </w:rPr>
        <w:t> </w:t>
      </w:r>
      <w:r>
        <w:rPr/>
        <w:t>child</w:t>
      </w:r>
      <w:r>
        <w:rPr>
          <w:spacing w:val="-2"/>
        </w:rPr>
        <w:t> </w:t>
      </w:r>
      <w:r>
        <w:rPr/>
        <w:t>must be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prior</w:t>
      </w:r>
      <w:r>
        <w:rPr>
          <w:spacing w:val="-1"/>
        </w:rPr>
        <w:t> </w:t>
      </w:r>
      <w:r>
        <w:rPr/>
        <w:t>2</w:t>
      </w:r>
      <w:r>
        <w:rPr>
          <w:spacing w:val="-4"/>
        </w:rPr>
        <w:t> </w:t>
      </w:r>
      <w:r>
        <w:rPr/>
        <w:t>weeks’</w:t>
      </w:r>
      <w:r>
        <w:rPr>
          <w:spacing w:val="-5"/>
        </w:rPr>
        <w:t> </w:t>
      </w:r>
      <w:r>
        <w:rPr/>
        <w:t>notice</w:t>
      </w:r>
      <w:r>
        <w:rPr>
          <w:spacing w:val="-2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minimum, before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child</w:t>
      </w:r>
      <w:r>
        <w:rPr>
          <w:spacing w:val="-2"/>
        </w:rPr>
        <w:t> </w:t>
      </w:r>
      <w:r>
        <w:rPr/>
        <w:t>stops</w:t>
      </w:r>
      <w:r>
        <w:rPr>
          <w:spacing w:val="-1"/>
        </w:rPr>
        <w:t> </w:t>
      </w:r>
      <w:r>
        <w:rPr/>
        <w:t>coming or</w:t>
      </w:r>
      <w:r>
        <w:rPr>
          <w:spacing w:val="-1"/>
        </w:rPr>
        <w:t> </w:t>
      </w:r>
      <w:r>
        <w:rPr/>
        <w:t>an early withdrawal fee of $500 will apply.</w:t>
      </w:r>
    </w:p>
    <w:p>
      <w:pPr>
        <w:pStyle w:val="BodyText"/>
        <w:rPr>
          <w:sz w:val="24"/>
        </w:rPr>
      </w:pPr>
    </w:p>
    <w:p>
      <w:pPr>
        <w:spacing w:line="316" w:lineRule="exact" w:before="185"/>
        <w:ind w:left="98" w:right="0" w:firstLine="0"/>
        <w:jc w:val="center"/>
        <w:rPr>
          <w:b/>
          <w:sz w:val="28"/>
        </w:rPr>
      </w:pPr>
      <w:r>
        <w:rPr>
          <w:b/>
          <w:spacing w:val="-2"/>
          <w:sz w:val="28"/>
          <w:u w:val="single"/>
        </w:rPr>
        <w:t>Agreement</w:t>
      </w:r>
    </w:p>
    <w:p>
      <w:pPr>
        <w:pStyle w:val="BodyText"/>
        <w:spacing w:line="228" w:lineRule="auto" w:before="5"/>
        <w:ind w:left="117" w:right="128" w:firstLine="117"/>
      </w:pPr>
      <w:r>
        <w:rPr/>
        <w:t>We (I) are (am) in full agreement with JCPA tuition policies. And we (I) agree to make payment in timely manner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documented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tuition</w:t>
      </w:r>
      <w:r>
        <w:rPr>
          <w:spacing w:val="-4"/>
        </w:rPr>
        <w:t> </w:t>
      </w:r>
      <w:r>
        <w:rPr/>
        <w:t>policy. Should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/>
        <w:t>(my)</w:t>
      </w:r>
      <w:r>
        <w:rPr>
          <w:spacing w:val="-3"/>
        </w:rPr>
        <w:t> </w:t>
      </w:r>
      <w:r>
        <w:rPr/>
        <w:t>account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turned</w:t>
      </w:r>
      <w:r>
        <w:rPr>
          <w:spacing w:val="-2"/>
        </w:rPr>
        <w:t> </w:t>
      </w:r>
      <w:r>
        <w:rPr/>
        <w:t>over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collection</w:t>
      </w:r>
      <w:r>
        <w:rPr>
          <w:spacing w:val="-4"/>
        </w:rPr>
        <w:t> </w:t>
      </w:r>
      <w:r>
        <w:rPr/>
        <w:t>agency; We (I) agree to pay all costs of collection, including costs of a collection agency.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tabs>
          <w:tab w:pos="3186" w:val="left" w:leader="none"/>
          <w:tab w:pos="4240" w:val="left" w:leader="none"/>
          <w:tab w:pos="5717" w:val="left" w:leader="none"/>
          <w:tab w:pos="9052" w:val="left" w:leader="none"/>
          <w:tab w:pos="10238" w:val="left" w:leader="none"/>
        </w:tabs>
        <w:spacing w:line="268" w:lineRule="exact" w:before="0"/>
        <w:ind w:left="25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rFonts w:ascii="Times New Roman"/>
          <w:sz w:val="24"/>
          <w:u w:val="single"/>
        </w:rPr>
        <w:tab/>
      </w:r>
    </w:p>
    <w:p>
      <w:pPr>
        <w:tabs>
          <w:tab w:pos="5593" w:val="left" w:leader="none"/>
          <w:tab w:pos="9298" w:val="left" w:leader="none"/>
        </w:tabs>
        <w:spacing w:line="222" w:lineRule="exact" w:before="0"/>
        <w:ind w:left="184" w:right="0" w:firstLine="0"/>
        <w:jc w:val="left"/>
        <w:rPr>
          <w:sz w:val="20"/>
        </w:rPr>
      </w:pPr>
      <w:r>
        <w:rPr>
          <w:sz w:val="20"/>
        </w:rPr>
        <w:t>Father’s</w:t>
      </w:r>
      <w:r>
        <w:rPr>
          <w:spacing w:val="-8"/>
          <w:sz w:val="20"/>
        </w:rPr>
        <w:t> </w:t>
      </w:r>
      <w:r>
        <w:rPr>
          <w:sz w:val="20"/>
        </w:rPr>
        <w:t>name/guardian</w:t>
      </w:r>
      <w:r>
        <w:rPr>
          <w:spacing w:val="-7"/>
          <w:sz w:val="20"/>
        </w:rPr>
        <w:t> </w:t>
      </w:r>
      <w:r>
        <w:rPr>
          <w:sz w:val="20"/>
        </w:rPr>
        <w:t>&amp;</w:t>
      </w:r>
      <w:r>
        <w:rPr>
          <w:spacing w:val="-6"/>
          <w:sz w:val="20"/>
        </w:rPr>
        <w:t> </w:t>
      </w:r>
      <w:r>
        <w:rPr>
          <w:sz w:val="20"/>
        </w:rPr>
        <w:t>Signature</w:t>
      </w:r>
      <w:r>
        <w:rPr>
          <w:spacing w:val="60"/>
          <w:w w:val="150"/>
          <w:sz w:val="20"/>
        </w:rPr>
        <w:t> </w:t>
      </w:r>
      <w:r>
        <w:rPr>
          <w:spacing w:val="-4"/>
          <w:sz w:val="20"/>
        </w:rPr>
        <w:t>Date</w:t>
      </w:r>
      <w:r>
        <w:rPr>
          <w:sz w:val="20"/>
        </w:rPr>
        <w:tab/>
        <w:t>Mother’s</w:t>
      </w:r>
      <w:r>
        <w:rPr>
          <w:spacing w:val="-7"/>
          <w:sz w:val="20"/>
        </w:rPr>
        <w:t> </w:t>
      </w:r>
      <w:r>
        <w:rPr>
          <w:sz w:val="20"/>
        </w:rPr>
        <w:t>name/guardian</w:t>
      </w:r>
      <w:r>
        <w:rPr>
          <w:spacing w:val="-8"/>
          <w:sz w:val="20"/>
        </w:rPr>
        <w:t> </w:t>
      </w:r>
      <w:r>
        <w:rPr>
          <w:sz w:val="20"/>
        </w:rPr>
        <w:t>&amp;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Signature</w:t>
      </w:r>
      <w:r>
        <w:rPr>
          <w:sz w:val="20"/>
        </w:rPr>
        <w:tab/>
      </w:r>
      <w:r>
        <w:rPr>
          <w:spacing w:val="-4"/>
          <w:sz w:val="20"/>
        </w:rPr>
        <w:t>Date</w:t>
      </w:r>
    </w:p>
    <w:sectPr>
      <w:type w:val="continuous"/>
      <w:pgSz w:w="12240" w:h="15840"/>
      <w:pgMar w:top="780" w:bottom="280" w:left="6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101"/>
      <w:jc w:val="center"/>
    </w:pPr>
    <w:rPr>
      <w:rFonts w:ascii="Calibri" w:hAnsi="Calibri" w:eastAsia="Calibri" w:cs="Calibri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Toyin</dc:creator>
  <dcterms:created xsi:type="dcterms:W3CDTF">2022-07-22T00:17:44Z</dcterms:created>
  <dcterms:modified xsi:type="dcterms:W3CDTF">2022-07-22T00:17:44Z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2022-07-22T00:00:00Z</vt:filetime>
  </property>
  <property fmtid="{D5CDD505-2E9C-101B-9397-08002B2CF9AE}" pid="5" name="Producer">
    <vt:lpwstr>Microsoft® Publisher for Microsoft 365</vt:lpwstr>
  </property>
</Properties>
</file>